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EBED" w14:textId="431E091C" w:rsidR="00CE0827" w:rsidRDefault="00D61521" w:rsidP="00D61521">
      <w:pPr>
        <w:jc w:val="center"/>
      </w:pPr>
      <w:r>
        <w:t>Minutes Called Meeting 2/3/2025</w:t>
      </w:r>
    </w:p>
    <w:p w14:paraId="0D5ABC1C" w14:textId="77777777" w:rsidR="00D61521" w:rsidRDefault="00D61521" w:rsidP="00D61521"/>
    <w:p w14:paraId="32AED82E" w14:textId="3FAFE68E" w:rsidR="00D61521" w:rsidRDefault="00D61521" w:rsidP="00D61521">
      <w:r>
        <w:t>The called meeting was called to order by Board President Jesse Garcia on Monday, 2/3/205, at 6:00 pm.</w:t>
      </w:r>
    </w:p>
    <w:p w14:paraId="00C2A9B8" w14:textId="7F3CB108" w:rsidR="00D61521" w:rsidRDefault="00D61521" w:rsidP="00D61521">
      <w:r>
        <w:t xml:space="preserve">A quorum consisting of Jesse Garcia, Kathy Moses and Norma Morales were present.  Carol Williams arrived </w:t>
      </w:r>
      <w:proofErr w:type="gramStart"/>
      <w:r>
        <w:t>later</w:t>
      </w:r>
      <w:proofErr w:type="gramEnd"/>
      <w:r>
        <w:t xml:space="preserve"> in the meeting.</w:t>
      </w:r>
    </w:p>
    <w:p w14:paraId="4EC3880E" w14:textId="17F683F1" w:rsidR="00D61521" w:rsidRDefault="00D61521" w:rsidP="00D61521">
      <w:r>
        <w:t>The public was welcomed.</w:t>
      </w:r>
    </w:p>
    <w:p w14:paraId="46503D60" w14:textId="29B58A8F" w:rsidR="00D61521" w:rsidRDefault="00D61521" w:rsidP="00D61521">
      <w:r>
        <w:t>B.  Kathy Moses made a motion that the Board of Directors adopt a resolution requesting financial assistance from the Texas Water Development Board.  Norma Morales seconded the motion.  All for the motion, none opposed, motion carried.</w:t>
      </w:r>
    </w:p>
    <w:p w14:paraId="1D651DDA" w14:textId="5AC71409" w:rsidR="00D61521" w:rsidRDefault="00D61521" w:rsidP="00D61521">
      <w:r w:rsidRPr="00D61521">
        <w:t xml:space="preserve">C. </w:t>
      </w:r>
      <w:r>
        <w:t xml:space="preserve"> </w:t>
      </w:r>
      <w:r w:rsidRPr="00D61521">
        <w:t>Norma Morales made a motion t</w:t>
      </w:r>
      <w:r>
        <w:t>o adopt a resolution authorizing a principal forgiveness resolution.  Kathy Moses seconded the motion.  All for the motion, none opposed, motion carried.</w:t>
      </w:r>
    </w:p>
    <w:p w14:paraId="3A2E38B1" w14:textId="304EA4A6" w:rsidR="00D61521" w:rsidRDefault="00D61521" w:rsidP="00D61521">
      <w:r>
        <w:t>D. Kathy Moses made a motion to approve the contract with Lynn Engineering for an addition to the wastewater plant that is being funded by the Texas Water Development Clean Water State Revolving Fund.  Norma Morales second the motion.  All for the motion, none opposed, motion carried.</w:t>
      </w:r>
    </w:p>
    <w:p w14:paraId="659E0801" w14:textId="67A8103E" w:rsidR="00D61521" w:rsidRDefault="00B13027" w:rsidP="00D61521">
      <w:r>
        <w:t>Jesse Garcia and Kathy Moses proceeded to sign the papers for the above resolutions.</w:t>
      </w:r>
    </w:p>
    <w:p w14:paraId="25DD1BF2" w14:textId="71009A07" w:rsidR="00B13027" w:rsidRPr="00D61521" w:rsidRDefault="00B13027" w:rsidP="00D61521">
      <w:r>
        <w:t>E. Kathy Moses made a motion to adjourn the meeting. Carol Williams seconded the motion.  All for the motion, none opposed, motion carried.  The meeting adjourned at 6:38 pm.</w:t>
      </w:r>
    </w:p>
    <w:sectPr w:rsidR="00B13027" w:rsidRPr="00D6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21"/>
    <w:rsid w:val="00085105"/>
    <w:rsid w:val="00B13027"/>
    <w:rsid w:val="00CE0827"/>
    <w:rsid w:val="00D61521"/>
    <w:rsid w:val="00E3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90C3"/>
  <w15:chartTrackingRefBased/>
  <w15:docId w15:val="{AD61F881-6B52-4FD4-91FA-EC0CA1FE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521"/>
    <w:rPr>
      <w:rFonts w:eastAsiaTheme="majorEastAsia" w:cstheme="majorBidi"/>
      <w:color w:val="272727" w:themeColor="text1" w:themeTint="D8"/>
    </w:rPr>
  </w:style>
  <w:style w:type="paragraph" w:styleId="Title">
    <w:name w:val="Title"/>
    <w:basedOn w:val="Normal"/>
    <w:next w:val="Normal"/>
    <w:link w:val="TitleChar"/>
    <w:uiPriority w:val="10"/>
    <w:qFormat/>
    <w:rsid w:val="00D61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521"/>
    <w:pPr>
      <w:spacing w:before="160"/>
      <w:jc w:val="center"/>
    </w:pPr>
    <w:rPr>
      <w:i/>
      <w:iCs/>
      <w:color w:val="404040" w:themeColor="text1" w:themeTint="BF"/>
    </w:rPr>
  </w:style>
  <w:style w:type="character" w:customStyle="1" w:styleId="QuoteChar">
    <w:name w:val="Quote Char"/>
    <w:basedOn w:val="DefaultParagraphFont"/>
    <w:link w:val="Quote"/>
    <w:uiPriority w:val="29"/>
    <w:rsid w:val="00D61521"/>
    <w:rPr>
      <w:i/>
      <w:iCs/>
      <w:color w:val="404040" w:themeColor="text1" w:themeTint="BF"/>
    </w:rPr>
  </w:style>
  <w:style w:type="paragraph" w:styleId="ListParagraph">
    <w:name w:val="List Paragraph"/>
    <w:basedOn w:val="Normal"/>
    <w:uiPriority w:val="34"/>
    <w:qFormat/>
    <w:rsid w:val="00D61521"/>
    <w:pPr>
      <w:ind w:left="720"/>
      <w:contextualSpacing/>
    </w:pPr>
  </w:style>
  <w:style w:type="character" w:styleId="IntenseEmphasis">
    <w:name w:val="Intense Emphasis"/>
    <w:basedOn w:val="DefaultParagraphFont"/>
    <w:uiPriority w:val="21"/>
    <w:qFormat/>
    <w:rsid w:val="00D61521"/>
    <w:rPr>
      <w:i/>
      <w:iCs/>
      <w:color w:val="0F4761" w:themeColor="accent1" w:themeShade="BF"/>
    </w:rPr>
  </w:style>
  <w:style w:type="paragraph" w:styleId="IntenseQuote">
    <w:name w:val="Intense Quote"/>
    <w:basedOn w:val="Normal"/>
    <w:next w:val="Normal"/>
    <w:link w:val="IntenseQuoteChar"/>
    <w:uiPriority w:val="30"/>
    <w:qFormat/>
    <w:rsid w:val="00D61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521"/>
    <w:rPr>
      <w:i/>
      <w:iCs/>
      <w:color w:val="0F4761" w:themeColor="accent1" w:themeShade="BF"/>
    </w:rPr>
  </w:style>
  <w:style w:type="character" w:styleId="IntenseReference">
    <w:name w:val="Intense Reference"/>
    <w:basedOn w:val="DefaultParagraphFont"/>
    <w:uiPriority w:val="32"/>
    <w:qFormat/>
    <w:rsid w:val="00D615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 WCID2</dc:creator>
  <cp:keywords/>
  <dc:description/>
  <cp:lastModifiedBy>Victoria Co. WCID2</cp:lastModifiedBy>
  <cp:revision>1</cp:revision>
  <dcterms:created xsi:type="dcterms:W3CDTF">2025-02-05T20:40:00Z</dcterms:created>
  <dcterms:modified xsi:type="dcterms:W3CDTF">2025-02-05T20:53:00Z</dcterms:modified>
</cp:coreProperties>
</file>